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E8" w:rsidRPr="004D4780" w:rsidRDefault="00F117E8" w:rsidP="00F11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Акции</w:t>
      </w:r>
    </w:p>
    <w:p w:rsidR="00F117E8" w:rsidRPr="004D4780" w:rsidRDefault="00F117E8" w:rsidP="00F11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кампания: 5 ручек по цене 4-х</w:t>
      </w: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17E8" w:rsidRPr="004D4780" w:rsidRDefault="00F117E8" w:rsidP="00F117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7E8" w:rsidRPr="004D4780" w:rsidRDefault="00F117E8" w:rsidP="00F11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Акция проводится во всех розничных магазинах сети «Читай-город» (далее – «Магазины-участники»), </w:t>
      </w:r>
      <w:r>
        <w:rPr>
          <w:rFonts w:ascii="Times New Roman" w:hAnsi="Times New Roman"/>
          <w:sz w:val="24"/>
          <w:szCs w:val="24"/>
        </w:rPr>
        <w:t>за исключением магазина, находящегося по адресу</w:t>
      </w:r>
      <w:r w:rsidRPr="00995308">
        <w:rPr>
          <w:rFonts w:ascii="Times New Roman" w:hAnsi="Times New Roman"/>
          <w:sz w:val="24"/>
          <w:szCs w:val="24"/>
        </w:rPr>
        <w:t>: г. Димитровград, ул. Курчатова улица, 1</w:t>
      </w:r>
      <w:r>
        <w:rPr>
          <w:rFonts w:ascii="Times New Roman" w:hAnsi="Times New Roman"/>
          <w:sz w:val="24"/>
          <w:szCs w:val="24"/>
        </w:rPr>
        <w:t>.</w:t>
      </w:r>
    </w:p>
    <w:p w:rsidR="00F117E8" w:rsidRDefault="00F117E8" w:rsidP="00F11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8B">
        <w:rPr>
          <w:rFonts w:ascii="Times New Roman" w:hAnsi="Times New Roman" w:cs="Times New Roman"/>
          <w:sz w:val="24"/>
          <w:szCs w:val="24"/>
        </w:rPr>
        <w:t xml:space="preserve">Акция не действует в Интернет-магазине </w:t>
      </w:r>
      <w:proofErr w:type="gramStart"/>
      <w:r w:rsidRPr="00893A8B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893A8B">
        <w:rPr>
          <w:rFonts w:ascii="Times New Roman" w:hAnsi="Times New Roman" w:cs="Times New Roman"/>
          <w:sz w:val="24"/>
          <w:szCs w:val="24"/>
        </w:rPr>
        <w:t xml:space="preserve"> розничных магазинах «Гоголь-Моголь».</w:t>
      </w:r>
    </w:p>
    <w:p w:rsidR="00F117E8" w:rsidRPr="00DA5804" w:rsidRDefault="00F117E8" w:rsidP="00F11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акции: </w:t>
      </w:r>
      <w:r w:rsidRPr="00DA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01.07.2022 г. </w:t>
      </w:r>
      <w:proofErr w:type="gramStart"/>
      <w:r w:rsidRPr="00DA5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15.08.2022</w:t>
      </w:r>
      <w:proofErr w:type="gramEnd"/>
      <w:r w:rsidRPr="00DA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F117E8" w:rsidRPr="00DA5804" w:rsidRDefault="00F117E8" w:rsidP="00F11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участвуют следующие товары: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852"/>
        <w:gridCol w:w="992"/>
        <w:gridCol w:w="6094"/>
      </w:tblGrid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68529F" w:rsidRDefault="00F117E8" w:rsidP="0056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68529F" w:rsidRDefault="00F117E8" w:rsidP="0056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ID </w:t>
            </w:r>
            <w:r w:rsidRPr="00685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68529F" w:rsidRDefault="00F117E8" w:rsidP="0056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207336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"MEGAPOLIS" синяя,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234882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"MEGAPOLIS" черная,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207330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авт. синяя "MEGAPOLIS CONCEPT</w:t>
            </w:r>
            <w:proofErr w:type="gramStart"/>
            <w:r w:rsidRPr="00DA5804">
              <w:rPr>
                <w:rFonts w:ascii="Times New Roman" w:hAnsi="Times New Roman" w:cs="Times New Roman"/>
                <w:color w:val="000000"/>
              </w:rPr>
              <w:t xml:space="preserve">", 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грип</w:t>
            </w:r>
            <w:proofErr w:type="spellEnd"/>
            <w:proofErr w:type="gramEnd"/>
            <w:r w:rsidRPr="00DA58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207331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авт. черная "MEGAPOLIS CONCEPT",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241002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авт.синяя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"SMART GEL</w:t>
            </w:r>
            <w:proofErr w:type="gramStart"/>
            <w:r w:rsidRPr="00DA5804">
              <w:rPr>
                <w:rFonts w:ascii="Times New Roman" w:hAnsi="Times New Roman" w:cs="Times New Roman"/>
                <w:color w:val="000000"/>
              </w:rPr>
              <w:t>" ,</w:t>
            </w:r>
            <w:proofErr w:type="gram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241001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авт.черная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"SMART GEL</w:t>
            </w:r>
            <w:proofErr w:type="gramStart"/>
            <w:r w:rsidRPr="00DA5804">
              <w:rPr>
                <w:rFonts w:ascii="Times New Roman" w:hAnsi="Times New Roman" w:cs="Times New Roman"/>
                <w:color w:val="000000"/>
              </w:rPr>
              <w:t>" ,</w:t>
            </w:r>
            <w:proofErr w:type="gram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251872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черная "G-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Cube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251871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синяя "G-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Cube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241279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черная "G-SOFT</w:t>
            </w:r>
            <w:proofErr w:type="gramStart"/>
            <w:r w:rsidRPr="00DA5804">
              <w:rPr>
                <w:rFonts w:ascii="Times New Roman" w:hAnsi="Times New Roman" w:cs="Times New Roman"/>
                <w:color w:val="000000"/>
              </w:rPr>
              <w:t>" ,</w:t>
            </w:r>
            <w:proofErr w:type="gram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245999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синяя "G-SOFT",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D4358B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253059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A5804">
              <w:rPr>
                <w:rFonts w:ascii="Times New Roman" w:hAnsi="Times New Roman" w:cs="Times New Roman"/>
                <w:color w:val="000000"/>
              </w:rPr>
              <w:t>шариковая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A5804">
              <w:rPr>
                <w:rFonts w:ascii="Times New Roman" w:hAnsi="Times New Roman" w:cs="Times New Roman"/>
                <w:color w:val="000000"/>
              </w:rPr>
              <w:t>синяя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"MAX GLIDER" Ultra Glide Technology,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>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259141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сo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стир.чернилами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черная "R-301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Magic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Gel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" 0.5мм,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206788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черная G-</w:t>
            </w:r>
            <w:proofErr w:type="gramStart"/>
            <w:r w:rsidRPr="00DA5804">
              <w:rPr>
                <w:rFonts w:ascii="Times New Roman" w:hAnsi="Times New Roman" w:cs="Times New Roman"/>
                <w:color w:val="000000"/>
              </w:rPr>
              <w:t>TONE ,</w:t>
            </w:r>
            <w:proofErr w:type="gramEnd"/>
            <w:r w:rsidRPr="00DA5804">
              <w:rPr>
                <w:rFonts w:ascii="Times New Roman" w:hAnsi="Times New Roman" w:cs="Times New Roman"/>
                <w:color w:val="000000"/>
              </w:rPr>
              <w:t xml:space="preserve">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207329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авт. синяя "FIORE",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248033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синяя "F-15" 0,6мм,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248032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чёрная "F-15" 0,6мм,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246030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авт.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Smart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206785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синяя "ULTRA L-30",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253744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черная "G-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Star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255479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авт.черная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"R -301",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258172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авт. синяя "R- 301",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209196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авт. синяя "XR-30",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231104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синяя "ULTRA L-20" </w:t>
            </w:r>
            <w:proofErr w:type="spellStart"/>
            <w:proofErr w:type="gramStart"/>
            <w:r w:rsidRPr="00DA5804">
              <w:rPr>
                <w:rFonts w:ascii="Times New Roman" w:hAnsi="Times New Roman" w:cs="Times New Roman"/>
                <w:color w:val="000000"/>
              </w:rPr>
              <w:t>мет.након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A5804">
              <w:rPr>
                <w:rFonts w:ascii="Times New Roman" w:hAnsi="Times New Roman" w:cs="Times New Roman"/>
                <w:color w:val="000000"/>
              </w:rPr>
              <w:t xml:space="preserve"> 0,7мм,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259133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черная "G-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Ice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" к/к,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Erich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</w:p>
        </w:tc>
      </w:tr>
      <w:tr w:rsidR="00F117E8" w:rsidRPr="00D4358B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2900854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A5804">
              <w:rPr>
                <w:rFonts w:ascii="Times New Roman" w:hAnsi="Times New Roman" w:cs="Times New Roman"/>
                <w:color w:val="000000"/>
              </w:rPr>
              <w:t>черная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"R-301 Original Gel Stick", 0.5 </w:t>
            </w:r>
            <w:r w:rsidRPr="00DA5804">
              <w:rPr>
                <w:rFonts w:ascii="Times New Roman" w:hAnsi="Times New Roman" w:cs="Times New Roman"/>
                <w:color w:val="000000"/>
              </w:rPr>
              <w:t>мм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>, Erich Krause</w:t>
            </w:r>
          </w:p>
        </w:tc>
      </w:tr>
      <w:tr w:rsidR="00F117E8" w:rsidRPr="00D4358B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333038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A5804">
              <w:rPr>
                <w:rFonts w:ascii="Times New Roman" w:hAnsi="Times New Roman" w:cs="Times New Roman"/>
                <w:color w:val="000000"/>
              </w:rPr>
              <w:t>синяя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 xml:space="preserve"> "R-301 Original Gel Stick", 0.5 </w:t>
            </w:r>
            <w:r w:rsidRPr="00DA5804">
              <w:rPr>
                <w:rFonts w:ascii="Times New Roman" w:hAnsi="Times New Roman" w:cs="Times New Roman"/>
                <w:color w:val="000000"/>
              </w:rPr>
              <w:t>мм</w:t>
            </w:r>
            <w:r w:rsidRPr="00DA5804">
              <w:rPr>
                <w:rFonts w:ascii="Times New Roman" w:hAnsi="Times New Roman" w:cs="Times New Roman"/>
                <w:color w:val="000000"/>
                <w:lang w:val="en-US"/>
              </w:rPr>
              <w:t>, Erich Krause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257758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"TOPS 505 F" 0,7мм, ассорти, SCHNEIDER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250509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"TOPS 505" 0,7мм, SCHNEIDER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224076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(игла) 0,7мм,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резин.грип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, зеленая, CROWN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224077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(игла) 0,7мм,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резин.грип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, красная, CROWN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224078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(игла) 0,7мм,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резин.грип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, синяя, CROWN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224079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(игла) 0,7мм,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резин.грип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, черная, CROWN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202002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черная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202001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202602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красная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242369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светло-сиреневая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202601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зеленая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сиреневая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210577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темно-красная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202003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фиолетовая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213486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капиллярная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зелен.лед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голубовато-бирюзовая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213488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ультрамарин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цвет травы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розовая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коричневая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237793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розовая неон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213487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небесная лазурь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213489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цвет листвы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237791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красная неон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250476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берлинская лазурь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капиллярная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т.серый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237790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зеленая неон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250477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зелёная бирюза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237789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желтая неон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237792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оранжевая неон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капиллярная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св.серый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желтая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капиллярная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т.охра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213493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капиллярная оранжевая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0,4мм, STABILO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245748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Easy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262690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Gauzy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245749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Rainbow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", цвет корпуса ассорти,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260795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Stripes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260725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Sweety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ассорти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260726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Ручка шариковая синяя "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Sweety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clear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>" ассорти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247425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синяя,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247426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красная,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247424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черная,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247427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зеленая,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фиолетовая,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247431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розовая,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247428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сиреневая,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247429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голубая,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247433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желтая,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17E8" w:rsidRPr="0068529F" w:rsidTr="00561B53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8" w:rsidRPr="00DA5804" w:rsidRDefault="00F117E8" w:rsidP="00F117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>247432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8" w:rsidRPr="00DA5804" w:rsidRDefault="00F117E8" w:rsidP="00561B53">
            <w:pPr>
              <w:rPr>
                <w:rFonts w:ascii="Times New Roman" w:hAnsi="Times New Roman" w:cs="Times New Roman"/>
                <w:color w:val="000000"/>
              </w:rPr>
            </w:pPr>
            <w:r w:rsidRPr="00DA5804">
              <w:rPr>
                <w:rFonts w:ascii="Times New Roman" w:hAnsi="Times New Roman" w:cs="Times New Roman"/>
                <w:color w:val="000000"/>
              </w:rPr>
              <w:t xml:space="preserve">Ручка шариковая оранжевая, </w:t>
            </w:r>
            <w:proofErr w:type="spellStart"/>
            <w:r w:rsidRPr="00DA5804">
              <w:rPr>
                <w:rFonts w:ascii="Times New Roman" w:hAnsi="Times New Roman" w:cs="Times New Roman"/>
                <w:color w:val="000000"/>
              </w:rPr>
              <w:t>GoodMark</w:t>
            </w:r>
            <w:proofErr w:type="spellEnd"/>
            <w:r w:rsidRPr="00DA5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117E8" w:rsidRDefault="00F117E8" w:rsidP="00F117E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E8" w:rsidRDefault="00F117E8" w:rsidP="00F117E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п. 3 настоящих Правил, 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единовременной покупке четырех товаров, участвующих в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комплект)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подарок предоставляется пятый товар,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</w:t>
      </w:r>
      <w:r w:rsidRPr="0060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меньше стоимости каждого из четырех </w:t>
      </w:r>
      <w:proofErr w:type="gramStart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товаров</w:t>
      </w:r>
      <w:proofErr w:type="gramEnd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стоимость которого равна наименьшей стоимости одного из четырех других товаров.</w:t>
      </w:r>
    </w:p>
    <w:p w:rsidR="00F117E8" w:rsidRPr="0006241A" w:rsidRDefault="00F117E8" w:rsidP="00F117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Pr="0006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Pr="0006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</w:t>
      </w:r>
      <w:proofErr w:type="spellStart"/>
      <w:r w:rsidRPr="00062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Акционный</w:t>
      </w:r>
      <w:proofErr w:type="spellEnd"/>
      <w:r w:rsidRPr="0006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в чеке.</w:t>
      </w:r>
    </w:p>
    <w:p w:rsidR="00F117E8" w:rsidRPr="00947DE7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товара, участвующего в Акции, ограничено.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суммируется со скидкой по другим акциям, а также со скидкой по любым картам лояльности сети магазинов «Читай-город» </w:t>
      </w:r>
      <w:r w:rsidRPr="004D4780">
        <w:rPr>
          <w:rFonts w:ascii="Times New Roman" w:hAnsi="Times New Roman" w:cs="Times New Roman"/>
          <w:sz w:val="24"/>
          <w:szCs w:val="24"/>
        </w:rPr>
        <w:t xml:space="preserve">и «Гоголь-Моголь». 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товара, приобретённого по Акции, бонусами возможна. Начисление бонусов за товар, приобретённый по Акции, не производится.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покупки по Акции засчитывается в целях определения процентного уровня участника бонусной программы «Читай-город» </w:t>
      </w:r>
      <w:r w:rsidRPr="004D4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4D4780">
        <w:rPr>
          <w:rFonts w:ascii="Times New Roman" w:hAnsi="Times New Roman" w:cs="Times New Roman"/>
          <w:sz w:val="24"/>
          <w:szCs w:val="24"/>
        </w:rPr>
        <w:t xml:space="preserve"> «Гоголь-Моголь».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Оплата товара, приобретённого по Акции, подарочными картами возможна. 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В отношении товара, участвующего в Акции, резервирование которого на сайте </w:t>
      </w:r>
      <w:hyperlink r:id="rId5" w:history="1">
        <w:r w:rsidRPr="004D4780">
          <w:rPr>
            <w:rStyle w:val="a4"/>
            <w:rFonts w:ascii="Times New Roman" w:hAnsi="Times New Roman" w:cs="Times New Roman"/>
            <w:sz w:val="24"/>
            <w:szCs w:val="24"/>
          </w:rPr>
          <w:t>www.chitai-gorod.ru</w:t>
        </w:r>
      </w:hyperlink>
      <w:r w:rsidRPr="004D4780">
        <w:rPr>
          <w:rFonts w:ascii="Times New Roman" w:hAnsi="Times New Roman" w:cs="Times New Roman"/>
          <w:sz w:val="24"/>
          <w:szCs w:val="24"/>
        </w:rPr>
        <w:t xml:space="preserve"> было осуществлено в дату проведения Акции, а получение – после даты проведения Акции, скидка по Акции не распространяется.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об Акции, в частности, информация о сроках проведения Акции, об организаторе Акции, о правилах её проведения, иная информация, предоставление которой в соответствии с действующим законодательством РФ является обязательным, предоставляется по телефону 8-800-444-8-444, во всех Магазинах-участниках, а также на сайте </w:t>
      </w:r>
      <w:hyperlink r:id="rId6" w:history="1">
        <w:r w:rsidRPr="004D47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Акции в любое время, без предварительного уведомления участника Акции могут быть изменены условия Акции, в том числе, но, не ограничиваясь, сроки действия Акции, перечень Магазинов-участников Акции, иные условия Акции. </w:t>
      </w:r>
    </w:p>
    <w:p w:rsidR="00F117E8" w:rsidRPr="004D4780" w:rsidRDefault="00F117E8" w:rsidP="00F117E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Организатор Акции вправе в одностороннем порядке приостановить, досрочно прекратить проведение Акции в целом или в определенных Магазинах-участниках. Информация об изменении условий Акции, приостановке, прекращении Акции размещается Организатором Акции на сайте </w:t>
      </w:r>
      <w:hyperlink r:id="rId7" w:history="1">
        <w:r w:rsidRPr="004D47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товара приобретенного по Акции, в соответствии с действующим законодательством, денежные средства за такой товар возвращаются в размере </w:t>
      </w:r>
      <w:proofErr w:type="spellStart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Акционной</w:t>
      </w:r>
      <w:proofErr w:type="spellEnd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товара за вычетом части, оплаченной бонусами.</w:t>
      </w:r>
    </w:p>
    <w:p w:rsidR="00F117E8" w:rsidRPr="004D4780" w:rsidRDefault="00F117E8" w:rsidP="00F117E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Совершение лицом действий, направленных на участие в Акции, является выражением согласия такого лица с настоящими Правилами в полном объёме.</w:t>
      </w:r>
    </w:p>
    <w:p w:rsidR="00B147E1" w:rsidRDefault="00B147E1">
      <w:bookmarkStart w:id="0" w:name="_GoBack"/>
      <w:bookmarkEnd w:id="0"/>
    </w:p>
    <w:sectPr w:rsidR="00B1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254E"/>
    <w:multiLevelType w:val="hybridMultilevel"/>
    <w:tmpl w:val="E1D2AF32"/>
    <w:lvl w:ilvl="0" w:tplc="5542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5A8A"/>
    <w:multiLevelType w:val="multilevel"/>
    <w:tmpl w:val="31142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1633785"/>
    <w:multiLevelType w:val="hybridMultilevel"/>
    <w:tmpl w:val="7634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E8"/>
    <w:rsid w:val="00B147E1"/>
    <w:rsid w:val="00F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039A-39ED-40A7-9E74-D5FF5B8C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usova.a\Desktop\www.chitai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i-gorod.ru" TargetMode="External"/><Relationship Id="rId5" Type="http://schemas.openxmlformats.org/officeDocument/2006/relationships/hyperlink" Target="http://www.chitai-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Мария Павловна</dc:creator>
  <cp:keywords/>
  <dc:description/>
  <cp:lastModifiedBy>Зубарева Мария Павловна</cp:lastModifiedBy>
  <cp:revision>1</cp:revision>
  <dcterms:created xsi:type="dcterms:W3CDTF">2022-06-30T08:31:00Z</dcterms:created>
  <dcterms:modified xsi:type="dcterms:W3CDTF">2022-06-30T08:31:00Z</dcterms:modified>
</cp:coreProperties>
</file>